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left"/>
        <w:rPr>
          <w:rFonts w:hint="eastAsia" w:ascii="宋体" w:hAnsi="宋体" w:eastAsia="宋体" w:cs="宋体"/>
          <w:bCs w:val="0"/>
          <w:sz w:val="44"/>
          <w:szCs w:val="44"/>
          <w:lang w:val="en-US" w:eastAsia="zh-Hans"/>
        </w:rPr>
      </w:pPr>
      <w:r>
        <w:rPr>
          <w:rFonts w:hint="eastAsia" w:ascii="仿宋_GB2312" w:hAnsi="仿宋_GB2312" w:eastAsia="仿宋_GB2312" w:cs="仿宋_GB2312"/>
          <w:b w:val="0"/>
          <w:bCs w:val="0"/>
          <w:sz w:val="32"/>
          <w:szCs w:val="32"/>
          <w:lang w:val="en-US" w:eastAsia="zh-CN"/>
        </w:rPr>
        <w:t>附件</w:t>
      </w:r>
      <w:r>
        <w:rPr>
          <w:rFonts w:hint="default" w:ascii="仿宋_GB2312" w:hAnsi="仿宋_GB2312" w:eastAsia="仿宋_GB2312" w:cs="仿宋_GB2312"/>
          <w:b w:val="0"/>
          <w:bCs w:val="0"/>
          <w:sz w:val="32"/>
          <w:szCs w:val="32"/>
          <w:lang w:eastAsia="zh-CN"/>
        </w:rPr>
        <w:t>2-1</w:t>
      </w:r>
      <w:r>
        <w:rPr>
          <w:rFonts w:hint="eastAsia" w:ascii="仿宋_GB2312" w:hAnsi="仿宋_GB2312" w:eastAsia="仿宋_GB2312" w:cs="仿宋_GB2312"/>
          <w:b w:val="0"/>
          <w:bCs w:val="0"/>
          <w:sz w:val="32"/>
          <w:szCs w:val="32"/>
          <w:lang w:val="en-US" w:eastAsia="zh-CN"/>
        </w:rPr>
        <w:t>：</w:t>
      </w:r>
    </w:p>
    <w:p>
      <w:pPr>
        <w:pStyle w:val="2"/>
        <w:spacing w:line="360" w:lineRule="auto"/>
        <w:jc w:val="center"/>
        <w:rPr>
          <w:rFonts w:ascii="宋体" w:cs="Times New Roman"/>
          <w:bCs w:val="0"/>
          <w:sz w:val="44"/>
          <w:szCs w:val="44"/>
        </w:rPr>
      </w:pPr>
      <w:r>
        <w:rPr>
          <w:rFonts w:hint="eastAsia" w:ascii="宋体" w:hAnsi="宋体" w:cs="宋体"/>
          <w:bCs w:val="0"/>
          <w:sz w:val="44"/>
          <w:szCs w:val="44"/>
        </w:rPr>
        <w:t>授 权 委 托 书</w:t>
      </w:r>
    </w:p>
    <w:p>
      <w:pPr>
        <w:pStyle w:val="11"/>
        <w:spacing w:line="360" w:lineRule="auto"/>
        <w:rPr>
          <w:rFonts w:ascii="宋体" w:cs="Times New Roman"/>
          <w:sz w:val="28"/>
          <w:szCs w:val="28"/>
        </w:rPr>
      </w:pPr>
    </w:p>
    <w:p>
      <w:pPr>
        <w:pStyle w:val="11"/>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福建中闽建发物业有限公司：</w:t>
      </w:r>
    </w:p>
    <w:p>
      <w:pPr>
        <w:pStyle w:val="11"/>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Hans"/>
        </w:rPr>
        <w:t>作为我方授权代表</w:t>
      </w:r>
      <w:r>
        <w:rPr>
          <w:rFonts w:hint="eastAsia" w:ascii="仿宋_GB2312" w:hAnsi="仿宋_GB2312" w:eastAsia="仿宋_GB2312" w:cs="仿宋_GB2312"/>
          <w:sz w:val="32"/>
          <w:szCs w:val="32"/>
        </w:rPr>
        <w:t>参加贵公司组织的</w:t>
      </w:r>
      <w:r>
        <w:rPr>
          <w:rFonts w:hint="eastAsia" w:ascii="仿宋" w:hAnsi="仿宋" w:eastAsia="仿宋" w:cs="仿宋"/>
          <w:b/>
          <w:bCs/>
          <w:sz w:val="32"/>
          <w:szCs w:val="32"/>
        </w:rPr>
        <w:t>温泉花园综合楼5#楼二层房产</w:t>
      </w:r>
      <w:r>
        <w:rPr>
          <w:rFonts w:hint="eastAsia" w:ascii="仿宋_GB2312" w:hAnsi="仿宋_GB2312" w:eastAsia="仿宋_GB2312" w:cs="仿宋_GB2312"/>
          <w:sz w:val="32"/>
          <w:szCs w:val="32"/>
        </w:rPr>
        <w:t>项目竞价活动，</w:t>
      </w:r>
      <w:r>
        <w:rPr>
          <w:rFonts w:hint="eastAsia" w:ascii="仿宋_GB2312" w:hAnsi="仿宋_GB2312" w:eastAsia="仿宋_GB2312" w:cs="仿宋_GB2312"/>
          <w:sz w:val="32"/>
          <w:szCs w:val="32"/>
          <w:lang w:val="en-US" w:eastAsia="zh-Hans"/>
        </w:rPr>
        <w:t>我方</w:t>
      </w:r>
      <w:r>
        <w:rPr>
          <w:rFonts w:hint="eastAsia" w:ascii="仿宋_GB2312" w:hAnsi="仿宋_GB2312" w:eastAsia="仿宋_GB2312" w:cs="仿宋_GB2312"/>
          <w:sz w:val="32"/>
          <w:szCs w:val="32"/>
        </w:rPr>
        <w:t xml:space="preserve">授权其全权代表我方按照贵公司《竞价文件》规定的竞价规则进行报价，行使竞租人权利、履行竞租人义务，并签署与此次竞价和承租有关的所有法律文件。我方对其在竞价和承租活动中所做的一切行为，签署的所有法律文件均予以认可，并承担所有法律责任。 </w:t>
      </w:r>
    </w:p>
    <w:p>
      <w:pPr>
        <w:pStyle w:val="11"/>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授权期限</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 xml:space="preserve"> </w:t>
      </w:r>
    </w:p>
    <w:p>
      <w:pPr>
        <w:pStyle w:val="11"/>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附：授权代表身份证复印件（交验原件）。</w:t>
      </w:r>
    </w:p>
    <w:p>
      <w:pPr>
        <w:pStyle w:val="11"/>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pStyle w:val="11"/>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pPr>
        <w:pStyle w:val="11"/>
        <w:spacing w:line="360" w:lineRule="auto"/>
        <w:ind w:left="2238" w:leftChars="304" w:hanging="1600" w:hangingChars="5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pStyle w:val="11"/>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移动电话：</w:t>
      </w:r>
      <w:r>
        <w:rPr>
          <w:rFonts w:hint="eastAsia" w:ascii="仿宋_GB2312" w:hAnsi="仿宋_GB2312" w:eastAsia="仿宋_GB2312" w:cs="仿宋_GB2312"/>
          <w:sz w:val="32"/>
          <w:szCs w:val="32"/>
          <w:u w:val="single"/>
        </w:rPr>
        <w:t xml:space="preserve">                    </w:t>
      </w:r>
    </w:p>
    <w:p>
      <w:pPr>
        <w:pStyle w:val="11"/>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1"/>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竞租人（盖章）：    </w:t>
      </w:r>
    </w:p>
    <w:p>
      <w:pPr>
        <w:pStyle w:val="11"/>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法定代表人（签章）：                                </w:t>
      </w:r>
    </w:p>
    <w:p>
      <w:pPr>
        <w:pStyle w:val="11"/>
        <w:spacing w:line="360" w:lineRule="auto"/>
        <w:ind w:firstLine="2880" w:firstLineChars="900"/>
        <w:rPr>
          <w:rFonts w:ascii="宋体" w:hAnsi="宋体" w:cs="宋体"/>
          <w:sz w:val="44"/>
          <w:szCs w:val="44"/>
        </w:rPr>
      </w:pPr>
      <w:r>
        <w:rPr>
          <w:rFonts w:hint="eastAsia" w:ascii="仿宋_GB2312" w:hAnsi="仿宋_GB2312" w:eastAsia="仿宋_GB2312" w:cs="仿宋_GB2312"/>
          <w:sz w:val="32"/>
          <w:szCs w:val="32"/>
        </w:rPr>
        <w:t>日  期：2022年  月  日</w:t>
      </w:r>
    </w:p>
    <w:p>
      <w:pPr>
        <w:pStyle w:val="2"/>
        <w:spacing w:line="360" w:lineRule="auto"/>
        <w:jc w:val="left"/>
        <w:rPr>
          <w:rFonts w:hint="eastAsia" w:ascii="宋体" w:hAnsi="宋体" w:cs="宋体"/>
          <w:sz w:val="44"/>
          <w:szCs w:val="44"/>
        </w:rPr>
      </w:pPr>
      <w:r>
        <w:rPr>
          <w:rFonts w:hint="eastAsia" w:ascii="仿宋_GB2312" w:hAnsi="仿宋_GB2312" w:eastAsia="仿宋_GB2312" w:cs="仿宋_GB2312"/>
          <w:b w:val="0"/>
          <w:bCs w:val="0"/>
          <w:sz w:val="32"/>
          <w:szCs w:val="32"/>
          <w:lang w:val="en-US" w:eastAsia="zh-CN"/>
        </w:rPr>
        <w:t>附件</w:t>
      </w:r>
      <w:r>
        <w:rPr>
          <w:rFonts w:hint="default" w:ascii="仿宋_GB2312" w:hAnsi="仿宋_GB2312" w:eastAsia="仿宋_GB2312" w:cs="仿宋_GB2312"/>
          <w:b w:val="0"/>
          <w:bCs w:val="0"/>
          <w:sz w:val="32"/>
          <w:szCs w:val="32"/>
          <w:lang w:eastAsia="zh-CN"/>
        </w:rPr>
        <w:t>2-2</w:t>
      </w:r>
      <w:r>
        <w:rPr>
          <w:rFonts w:hint="eastAsia" w:ascii="仿宋_GB2312" w:hAnsi="仿宋_GB2312" w:eastAsia="仿宋_GB2312" w:cs="仿宋_GB2312"/>
          <w:b w:val="0"/>
          <w:bCs w:val="0"/>
          <w:sz w:val="32"/>
          <w:szCs w:val="32"/>
          <w:lang w:val="en-US" w:eastAsia="zh-CN"/>
        </w:rPr>
        <w:t>：</w:t>
      </w:r>
    </w:p>
    <w:p>
      <w:pPr>
        <w:pStyle w:val="2"/>
        <w:spacing w:line="360" w:lineRule="auto"/>
        <w:jc w:val="center"/>
        <w:rPr>
          <w:rFonts w:ascii="宋体" w:hAnsi="宋体" w:cs="宋体"/>
          <w:sz w:val="44"/>
          <w:szCs w:val="44"/>
        </w:rPr>
      </w:pPr>
      <w:r>
        <w:rPr>
          <w:rFonts w:hint="eastAsia" w:ascii="宋体" w:hAnsi="宋体" w:cs="宋体"/>
          <w:sz w:val="44"/>
          <w:szCs w:val="44"/>
        </w:rPr>
        <w:t>竞价承诺函</w:t>
      </w:r>
    </w:p>
    <w:p/>
    <w:p>
      <w:pPr>
        <w:pStyle w:val="11"/>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福建中闽建发物业有限公司：       </w:t>
      </w:r>
    </w:p>
    <w:p>
      <w:pPr>
        <w:shd w:val="clear" w:color="auto" w:fill="FFFFFF"/>
        <w:tabs>
          <w:tab w:val="left" w:pos="1418"/>
        </w:tabs>
        <w:snapToGrid w:val="0"/>
        <w:spacing w:line="300" w:lineRule="auto"/>
        <w:ind w:firstLine="640" w:firstLineChars="200"/>
        <w:rPr>
          <w:rFonts w:ascii="仿宋_GB2312" w:hAnsi="仿宋_GB2312" w:eastAsia="仿宋_GB2312" w:cs="仿宋_GB2312"/>
          <w:sz w:val="32"/>
          <w:szCs w:val="32"/>
          <w:u w:val="single"/>
          <w:shd w:val="clear" w:color="auto" w:fill="FFFFFF"/>
        </w:rPr>
      </w:pPr>
      <w:r>
        <w:rPr>
          <w:rFonts w:hint="eastAsia" w:ascii="仿宋_GB2312" w:hAnsi="仿宋_GB2312" w:eastAsia="仿宋_GB2312" w:cs="仿宋_GB2312"/>
          <w:sz w:val="32"/>
          <w:szCs w:val="32"/>
        </w:rPr>
        <w:t>根据《中华人民共和国民法典》等法律法规及相关文件，就贵方组织“</w:t>
      </w:r>
      <w:r>
        <w:rPr>
          <w:rFonts w:hint="eastAsia" w:ascii="仿宋" w:hAnsi="仿宋" w:eastAsia="仿宋" w:cs="仿宋"/>
          <w:b/>
          <w:bCs/>
          <w:sz w:val="32"/>
          <w:szCs w:val="32"/>
        </w:rPr>
        <w:t>温泉花园综合楼5#楼二层房产</w:t>
      </w:r>
      <w:r>
        <w:rPr>
          <w:rFonts w:hint="eastAsia" w:ascii="仿宋_GB2312" w:hAnsi="仿宋_GB2312" w:eastAsia="仿宋_GB2312" w:cs="仿宋_GB2312"/>
          <w:sz w:val="32"/>
          <w:szCs w:val="32"/>
        </w:rPr>
        <w:t>”招租项目公开竞价事宜，我方经审慎研究决定同意按《竞价文件》规定的竞价规则参与竞价，并承诺如下：</w:t>
      </w:r>
    </w:p>
    <w:p>
      <w:pPr>
        <w:pStyle w:val="11"/>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方自愿报名参加贵方组织的本次竞价会，同意和全面认可本次竞价交易方式、规则及制定的相关文件，严格遵守与本次交易相关的法律法规和《竞价文件》，完全理解并同意放弃对此有不明及误解的权利，一旦报名并递交了报价文件即表示对本《竞价文件》及相关附件的全部条款及内容、包括加黑字体的特别提示条款给予充分注意且无任何异议，予以全部确认，表示同意按照《竞价文件》及相关附件的规定履约，在此不可撤销地放弃向贵方提出任何异议或索赔的权利。</w:t>
      </w:r>
    </w:p>
    <w:p>
      <w:pPr>
        <w:pStyle w:val="11"/>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二、我方同意，一旦交纳本项目规定的竞价保证金并递交了报价文件即表示愿以不低于相应项目的</w:t>
      </w:r>
      <w:r>
        <w:rPr>
          <w:rFonts w:hint="eastAsia" w:ascii="仿宋_GB2312" w:hAnsi="仿宋_GB2312" w:eastAsia="仿宋_GB2312" w:cs="仿宋_GB2312"/>
          <w:sz w:val="32"/>
          <w:szCs w:val="32"/>
          <w:lang w:val="en-US" w:eastAsia="zh-Hans"/>
        </w:rPr>
        <w:t>竞价底价</w:t>
      </w:r>
      <w:r>
        <w:rPr>
          <w:rFonts w:hint="eastAsia" w:ascii="仿宋_GB2312" w:hAnsi="仿宋_GB2312" w:eastAsia="仿宋_GB2312" w:cs="仿宋_GB2312"/>
          <w:sz w:val="32"/>
          <w:szCs w:val="32"/>
        </w:rPr>
        <w:t>价</w:t>
      </w:r>
      <w:r>
        <w:rPr>
          <w:rFonts w:hint="eastAsia" w:ascii="仿宋_GB2312" w:hAnsi="仿宋_GB2312" w:eastAsia="仿宋_GB2312" w:cs="仿宋_GB2312"/>
          <w:sz w:val="32"/>
          <w:szCs w:val="32"/>
          <w:lang w:val="en-US" w:eastAsia="zh-Hans"/>
        </w:rPr>
        <w:t>格</w:t>
      </w:r>
      <w:r>
        <w:rPr>
          <w:rFonts w:hint="eastAsia" w:ascii="仿宋_GB2312" w:hAnsi="仿宋_GB2312" w:eastAsia="仿宋_GB2312" w:cs="仿宋_GB2312"/>
          <w:sz w:val="32"/>
          <w:szCs w:val="32"/>
        </w:rPr>
        <w:t>承租经营，并愿意按照《竞价文件》的约定，通过密封式报价方式进行报价；若我方获得承租资格，我方将按规定签署《成交确认书》等有关文件</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若我方违反上述竞价规则，则按违约处理，同意交纳的竞价保证金不予返还，该笔竞价保证金归出租方所有，且出租方有进一步追究我方法律责任的权利。</w:t>
      </w:r>
    </w:p>
    <w:p>
      <w:pPr>
        <w:pStyle w:val="11"/>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次租赁标的质量和状况以现状为准，我方同意一旦交纳相应竞价保证金并递交了报价文件，即表示我方已到租赁标的所在现场进行看样，充分了解租赁标的一切现状（包括但不限于：瑕疵、缺陷和投资风险等），无论我方是否承租该标的，我方均承诺不对租赁标的质量、状况、《竞价文件》及附件和相关租赁合同的条款提出任何异议，自愿承担由于对租赁标的质量现状和政策等了解不细或对潜在的风险估计不足等引起的一切责任和后果，并愿对自己参加竞价的行为负完全责任。出租方不需要为租赁标的承担任何担保责任。</w:t>
      </w:r>
    </w:p>
    <w:p>
      <w:pPr>
        <w:pStyle w:val="11"/>
        <w:snapToGrid w:val="0"/>
        <w:spacing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四、若我方被确定为承租方，我方承诺按照竞价文件的规定向出租方交纳履约保证金和租金,并在约定时间内签署《房屋租赁合同》。</w:t>
      </w:r>
    </w:p>
    <w:p>
      <w:pPr>
        <w:pStyle w:val="11"/>
        <w:snapToGrid w:val="0"/>
        <w:spacing w:line="30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w:t>
      </w:r>
      <w:r>
        <w:rPr>
          <w:rFonts w:hint="eastAsia" w:ascii="仿宋_GB2312" w:hAnsi="仿宋_GB2312" w:eastAsia="仿宋_GB2312" w:cs="仿宋_GB2312"/>
          <w:sz w:val="32"/>
          <w:szCs w:val="32"/>
        </w:rPr>
        <w:t>、若我方被确定为承租方，如需要对所租赁标的经营场所进行装修，装修方案须经出租方同意后方能实施。</w:t>
      </w:r>
    </w:p>
    <w:p>
      <w:pPr>
        <w:pStyle w:val="11"/>
        <w:snapToGrid w:val="0"/>
        <w:spacing w:line="30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w:t>
      </w:r>
      <w:r>
        <w:rPr>
          <w:rFonts w:hint="eastAsia" w:ascii="仿宋_GB2312" w:hAnsi="仿宋_GB2312" w:eastAsia="仿宋_GB2312" w:cs="仿宋_GB2312"/>
          <w:sz w:val="32"/>
          <w:szCs w:val="32"/>
        </w:rPr>
        <w:t>、我方同意使用本次竞价文件的《房屋租赁合同》所有条款。</w:t>
      </w:r>
    </w:p>
    <w:p>
      <w:pPr>
        <w:pStyle w:val="11"/>
        <w:snapToGrid w:val="0"/>
        <w:spacing w:line="300" w:lineRule="auto"/>
        <w:ind w:firstLine="640" w:firstLineChars="200"/>
        <w:rPr>
          <w:rFonts w:ascii="仿宋_GB2312" w:hAnsi="仿宋_GB2312" w:eastAsia="仿宋_GB2312" w:cs="仿宋_GB2312"/>
          <w:sz w:val="32"/>
          <w:szCs w:val="32"/>
        </w:rPr>
      </w:pPr>
    </w:p>
    <w:p>
      <w:pPr>
        <w:pStyle w:val="11"/>
        <w:snapToGrid w:val="0"/>
        <w:spacing w:line="30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1"/>
        <w:snapToGrid w:val="0"/>
        <w:spacing w:line="300" w:lineRule="auto"/>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竞租人（公章）：</w:t>
      </w:r>
    </w:p>
    <w:p>
      <w:pPr>
        <w:pStyle w:val="11"/>
        <w:snapToGrid w:val="0"/>
        <w:spacing w:line="300" w:lineRule="auto"/>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1"/>
        <w:snapToGrid w:val="0"/>
        <w:spacing w:line="300" w:lineRule="auto"/>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法定代表人或授权代表（签章)：</w:t>
      </w:r>
    </w:p>
    <w:p>
      <w:pPr>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300" w:lineRule="auto"/>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年  月   日</w:t>
      </w:r>
    </w:p>
    <w:p>
      <w:pPr>
        <w:snapToGrid w:val="0"/>
        <w:spacing w:line="300" w:lineRule="auto"/>
        <w:rPr>
          <w:rFonts w:ascii="仿宋_GB2312" w:hAnsi="仿宋_GB2312" w:eastAsia="仿宋_GB2312" w:cs="仿宋_GB2312"/>
          <w:sz w:val="32"/>
          <w:szCs w:val="32"/>
        </w:rPr>
      </w:pPr>
    </w:p>
    <w:p>
      <w:pPr>
        <w:snapToGrid w:val="0"/>
        <w:spacing w:line="300" w:lineRule="auto"/>
        <w:ind w:firstLine="4160" w:firstLineChars="1300"/>
        <w:rPr>
          <w:rFonts w:ascii="仿宋_GB2312" w:hAnsi="仿宋_GB2312" w:eastAsia="仿宋_GB2312" w:cs="仿宋_GB2312"/>
          <w:sz w:val="32"/>
          <w:szCs w:val="32"/>
        </w:rPr>
      </w:pPr>
    </w:p>
    <w:p>
      <w:pPr>
        <w:snapToGrid w:val="0"/>
        <w:spacing w:line="300" w:lineRule="auto"/>
        <w:ind w:firstLine="4160" w:firstLineChars="1300"/>
        <w:rPr>
          <w:rFonts w:ascii="仿宋_GB2312" w:hAnsi="仿宋_GB2312" w:eastAsia="仿宋_GB2312" w:cs="仿宋_GB2312"/>
          <w:sz w:val="32"/>
          <w:szCs w:val="32"/>
        </w:rPr>
      </w:pPr>
    </w:p>
    <w:p>
      <w:pPr>
        <w:snapToGrid w:val="0"/>
        <w:spacing w:line="300" w:lineRule="auto"/>
        <w:ind w:firstLine="4160" w:firstLineChars="1300"/>
        <w:rPr>
          <w:rFonts w:ascii="仿宋_GB2312" w:hAnsi="仿宋_GB2312" w:eastAsia="仿宋_GB2312" w:cs="仿宋_GB2312"/>
          <w:sz w:val="32"/>
          <w:szCs w:val="32"/>
        </w:rPr>
      </w:pPr>
    </w:p>
    <w:p>
      <w:pPr>
        <w:snapToGrid w:val="0"/>
        <w:spacing w:line="300" w:lineRule="auto"/>
        <w:ind w:firstLine="0" w:firstLineChars="0"/>
        <w:jc w:val="left"/>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附件</w:t>
      </w:r>
      <w:r>
        <w:rPr>
          <w:rFonts w:hint="default" w:ascii="仿宋_GB2312" w:hAnsi="仿宋_GB2312" w:eastAsia="仿宋_GB2312" w:cs="仿宋_GB2312"/>
          <w:sz w:val="32"/>
          <w:szCs w:val="32"/>
          <w:lang w:eastAsia="zh-Hans"/>
        </w:rPr>
        <w:t>2-3：</w:t>
      </w:r>
    </w:p>
    <w:p>
      <w:pPr>
        <w:snapToGrid w:val="0"/>
        <w:spacing w:line="300" w:lineRule="auto"/>
        <w:ind w:firstLine="4160" w:firstLineChars="1300"/>
        <w:rPr>
          <w:rFonts w:ascii="仿宋_GB2312" w:hAnsi="仿宋_GB2312" w:eastAsia="仿宋_GB2312" w:cs="仿宋_GB2312"/>
          <w:sz w:val="32"/>
          <w:szCs w:val="32"/>
        </w:rPr>
      </w:pPr>
    </w:p>
    <w:p>
      <w:pPr>
        <w:snapToGrid w:val="0"/>
        <w:spacing w:line="300" w:lineRule="auto"/>
        <w:jc w:val="center"/>
        <w:rPr>
          <w:rFonts w:hAnsi="宋体"/>
          <w:sz w:val="44"/>
          <w:szCs w:val="44"/>
        </w:rPr>
      </w:pPr>
      <w:r>
        <w:rPr>
          <w:rFonts w:hint="eastAsia" w:ascii="宋体" w:hAnsi="宋体" w:cs="宋体"/>
          <w:b/>
          <w:bCs/>
          <w:sz w:val="44"/>
          <w:szCs w:val="44"/>
        </w:rPr>
        <w:t>密封式报价书</w:t>
      </w:r>
    </w:p>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福建中闽建发物业有限公司：</w:t>
      </w:r>
    </w:p>
    <w:p>
      <w:pPr>
        <w:pStyle w:val="4"/>
        <w:adjustRightInd w:val="0"/>
        <w:snapToGrid w:val="0"/>
        <w:spacing w:line="300" w:lineRule="auto"/>
        <w:ind w:right="210" w:rightChars="100" w:firstLine="640" w:firstLineChars="200"/>
        <w:rPr>
          <w:rFonts w:hAnsi="宋体"/>
          <w:sz w:val="28"/>
          <w:szCs w:val="28"/>
        </w:rPr>
      </w:pPr>
      <w:r>
        <w:rPr>
          <w:rFonts w:hint="eastAsia" w:ascii="仿宋_GB2312" w:hAnsi="仿宋_GB2312" w:eastAsia="仿宋_GB2312" w:cs="仿宋_GB2312"/>
          <w:sz w:val="32"/>
          <w:szCs w:val="32"/>
        </w:rPr>
        <w:t xml:space="preserve">根据贵公司《竞价文件》的规定，我方承诺对本次租赁标的密封式报价如下：  </w:t>
      </w:r>
    </w:p>
    <w:tbl>
      <w:tblPr>
        <w:tblStyle w:val="8"/>
        <w:tblW w:w="88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345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953" w:type="dxa"/>
            <w:vAlign w:val="center"/>
          </w:tcPr>
          <w:p>
            <w:pPr>
              <w:snapToGrid w:val="0"/>
              <w:spacing w:line="300" w:lineRule="auto"/>
              <w:jc w:val="center"/>
              <w:rPr>
                <w:rFonts w:ascii="宋体" w:cs="宋体"/>
                <w:b/>
                <w:sz w:val="28"/>
                <w:szCs w:val="28"/>
              </w:rPr>
            </w:pPr>
            <w:r>
              <w:rPr>
                <w:rFonts w:hint="eastAsia" w:ascii="宋体" w:hAnsi="宋体" w:cs="宋体"/>
                <w:b/>
                <w:sz w:val="28"/>
                <w:szCs w:val="28"/>
              </w:rPr>
              <w:t>标的名称</w:t>
            </w:r>
          </w:p>
        </w:tc>
        <w:tc>
          <w:tcPr>
            <w:tcW w:w="5879" w:type="dxa"/>
            <w:gridSpan w:val="2"/>
            <w:vAlign w:val="center"/>
          </w:tcPr>
          <w:p>
            <w:pPr>
              <w:snapToGrid w:val="0"/>
              <w:spacing w:line="300" w:lineRule="auto"/>
              <w:jc w:val="center"/>
              <w:rPr>
                <w:rFonts w:ascii="宋体" w:cs="宋体"/>
                <w:b/>
                <w:sz w:val="28"/>
                <w:szCs w:val="28"/>
              </w:rPr>
            </w:pPr>
            <w:r>
              <w:rPr>
                <w:rFonts w:hint="eastAsia" w:ascii="宋体" w:hAnsi="宋体" w:cs="宋体"/>
                <w:b/>
                <w:sz w:val="28"/>
                <w:szCs w:val="28"/>
              </w:rPr>
              <w:t>报</w:t>
            </w:r>
            <w:r>
              <w:rPr>
                <w:rFonts w:ascii="宋体" w:hAnsi="宋体" w:cs="宋体"/>
                <w:b/>
                <w:sz w:val="28"/>
                <w:szCs w:val="28"/>
              </w:rPr>
              <w:t xml:space="preserve">    </w:t>
            </w:r>
            <w:r>
              <w:rPr>
                <w:rFonts w:hint="eastAsia" w:ascii="宋体" w:hAnsi="宋体" w:cs="宋体"/>
                <w:b/>
                <w:sz w:val="28"/>
                <w:szCs w:val="28"/>
              </w:rPr>
              <w:t>价</w:t>
            </w:r>
            <w:r>
              <w:rPr>
                <w:rFonts w:ascii="宋体" w:hAnsi="宋体" w:cs="宋体"/>
                <w:b/>
                <w:sz w:val="28"/>
                <w:szCs w:val="28"/>
              </w:rPr>
              <w:t xml:space="preserve"> (</w:t>
            </w:r>
            <w:r>
              <w:rPr>
                <w:rFonts w:hint="eastAsia" w:ascii="宋体" w:hAnsi="宋体" w:cs="宋体"/>
                <w:b/>
                <w:sz w:val="28"/>
                <w:szCs w:val="28"/>
              </w:rPr>
              <w:t>首年每平方米月租金价格</w:t>
            </w:r>
            <w:r>
              <w:rPr>
                <w:rFonts w:ascii="宋体" w:hAnsi="宋体" w:cs="宋体"/>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953" w:type="dxa"/>
            <w:vMerge w:val="restart"/>
            <w:vAlign w:val="center"/>
          </w:tcPr>
          <w:p>
            <w:pPr>
              <w:snapToGrid w:val="0"/>
              <w:spacing w:line="300" w:lineRule="auto"/>
              <w:jc w:val="center"/>
              <w:rPr>
                <w:rFonts w:ascii="宋体"/>
                <w:sz w:val="28"/>
                <w:szCs w:val="28"/>
              </w:rPr>
            </w:pPr>
            <w:r>
              <w:rPr>
                <w:rFonts w:hint="eastAsia" w:ascii="仿宋" w:hAnsi="仿宋" w:eastAsia="仿宋" w:cs="仿宋"/>
                <w:b/>
                <w:bCs/>
                <w:sz w:val="28"/>
                <w:szCs w:val="28"/>
              </w:rPr>
              <w:t>温泉花园综合楼5#楼二层房产</w:t>
            </w:r>
          </w:p>
        </w:tc>
        <w:tc>
          <w:tcPr>
            <w:tcW w:w="3453" w:type="dxa"/>
            <w:vAlign w:val="center"/>
          </w:tcPr>
          <w:p>
            <w:pPr>
              <w:snapToGrid w:val="0"/>
              <w:spacing w:line="300" w:lineRule="auto"/>
              <w:jc w:val="center"/>
              <w:rPr>
                <w:rFonts w:ascii="仿宋" w:hAnsi="仿宋" w:eastAsia="仿宋" w:cs="仿宋"/>
                <w:sz w:val="24"/>
              </w:rPr>
            </w:pPr>
            <w:r>
              <w:rPr>
                <w:rFonts w:hint="eastAsia" w:ascii="仿宋" w:hAnsi="仿宋" w:eastAsia="仿宋" w:cs="仿宋"/>
                <w:sz w:val="24"/>
              </w:rPr>
              <w:t>大  写                     （单位：元/月</w:t>
            </w:r>
            <w:r>
              <w:rPr>
                <w:rFonts w:hint="eastAsia" w:ascii="仿宋" w:hAnsi="仿宋" w:eastAsia="仿宋" w:cs="仿宋"/>
                <w:color w:val="000000"/>
                <w:kern w:val="0"/>
                <w:sz w:val="24"/>
                <w:lang w:bidi="ar"/>
              </w:rPr>
              <w:t>·</w:t>
            </w:r>
            <w:r>
              <w:rPr>
                <w:rFonts w:hint="eastAsia" w:ascii="仿宋" w:hAnsi="仿宋" w:eastAsia="仿宋" w:cs="仿宋"/>
                <w:sz w:val="24"/>
              </w:rPr>
              <w:t>㎡）</w:t>
            </w:r>
          </w:p>
        </w:tc>
        <w:tc>
          <w:tcPr>
            <w:tcW w:w="2426" w:type="dxa"/>
            <w:vAlign w:val="center"/>
          </w:tcPr>
          <w:p>
            <w:pPr>
              <w:snapToGrid w:val="0"/>
              <w:spacing w:line="300" w:lineRule="auto"/>
              <w:jc w:val="center"/>
              <w:rPr>
                <w:rFonts w:ascii="仿宋" w:hAnsi="仿宋" w:eastAsia="仿宋" w:cs="仿宋"/>
                <w:sz w:val="24"/>
              </w:rPr>
            </w:pPr>
            <w:r>
              <w:rPr>
                <w:rFonts w:hint="eastAsia" w:ascii="仿宋" w:hAnsi="仿宋" w:eastAsia="仿宋" w:cs="仿宋"/>
                <w:sz w:val="24"/>
              </w:rPr>
              <w:t>小  写          （单位：元/月</w:t>
            </w:r>
            <w:r>
              <w:rPr>
                <w:rFonts w:hint="eastAsia" w:ascii="仿宋" w:hAnsi="仿宋" w:eastAsia="仿宋" w:cs="仿宋"/>
                <w:color w:val="000000"/>
                <w:kern w:val="0"/>
                <w:sz w:val="24"/>
                <w:lang w:bidi="ar"/>
              </w:rPr>
              <w:t>·</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953" w:type="dxa"/>
            <w:vMerge w:val="continue"/>
            <w:vAlign w:val="center"/>
          </w:tcPr>
          <w:p>
            <w:pPr>
              <w:snapToGrid w:val="0"/>
              <w:spacing w:line="300" w:lineRule="auto"/>
              <w:jc w:val="center"/>
              <w:rPr>
                <w:rFonts w:ascii="宋体"/>
                <w:sz w:val="28"/>
                <w:szCs w:val="28"/>
              </w:rPr>
            </w:pPr>
          </w:p>
        </w:tc>
        <w:tc>
          <w:tcPr>
            <w:tcW w:w="3453" w:type="dxa"/>
            <w:vAlign w:val="center"/>
          </w:tcPr>
          <w:p>
            <w:pPr>
              <w:snapToGrid w:val="0"/>
              <w:spacing w:line="300" w:lineRule="auto"/>
              <w:jc w:val="center"/>
              <w:rPr>
                <w:rFonts w:ascii="宋体"/>
                <w:sz w:val="36"/>
                <w:szCs w:val="36"/>
              </w:rPr>
            </w:pPr>
            <w:r>
              <w:rPr>
                <w:rFonts w:hint="eastAsia" w:ascii="仿宋_GB2312" w:hAnsi="仿宋_GB2312" w:eastAsia="仿宋_GB2312" w:cs="仿宋_GB2312"/>
                <w:b/>
                <w:bCs/>
                <w:sz w:val="36"/>
                <w:szCs w:val="36"/>
                <w:u w:val="single"/>
              </w:rPr>
              <w:t xml:space="preserve">   </w:t>
            </w:r>
            <w:r>
              <w:rPr>
                <w:rFonts w:hint="eastAsia" w:ascii="仿宋_GB2312" w:hAnsi="仿宋_GB2312" w:eastAsia="仿宋_GB2312" w:cs="仿宋_GB2312"/>
                <w:sz w:val="36"/>
                <w:szCs w:val="36"/>
              </w:rPr>
              <w:t>佰</w:t>
            </w:r>
            <w:r>
              <w:rPr>
                <w:rFonts w:hint="eastAsia" w:ascii="仿宋_GB2312" w:hAnsi="仿宋_GB2312" w:eastAsia="仿宋_GB2312" w:cs="仿宋_GB2312"/>
                <w:b/>
                <w:bCs/>
                <w:sz w:val="36"/>
                <w:szCs w:val="36"/>
              </w:rPr>
              <w:t xml:space="preserve"> </w:t>
            </w:r>
            <w:r>
              <w:rPr>
                <w:rFonts w:hint="eastAsia" w:ascii="仿宋_GB2312" w:hAnsi="仿宋_GB2312" w:eastAsia="仿宋_GB2312" w:cs="仿宋_GB2312"/>
                <w:b/>
                <w:bCs/>
                <w:sz w:val="36"/>
                <w:szCs w:val="36"/>
                <w:u w:val="single"/>
              </w:rPr>
              <w:t xml:space="preserve">  </w:t>
            </w:r>
            <w:r>
              <w:rPr>
                <w:rFonts w:hint="eastAsia" w:ascii="仿宋_GB2312" w:hAnsi="仿宋_GB2312" w:eastAsia="仿宋_GB2312" w:cs="仿宋_GB2312"/>
                <w:sz w:val="36"/>
                <w:szCs w:val="36"/>
              </w:rPr>
              <w:t>拾</w:t>
            </w:r>
            <w:r>
              <w:rPr>
                <w:rFonts w:hint="eastAsia" w:ascii="仿宋_GB2312" w:hAnsi="仿宋_GB2312" w:eastAsia="仿宋_GB2312" w:cs="仿宋_GB2312"/>
                <w:b/>
                <w:bCs/>
                <w:sz w:val="36"/>
                <w:szCs w:val="36"/>
                <w:u w:val="single"/>
              </w:rPr>
              <w:t xml:space="preserve">  </w:t>
            </w:r>
            <w:r>
              <w:rPr>
                <w:rFonts w:hint="eastAsia" w:ascii="仿宋_GB2312" w:hAnsi="仿宋_GB2312" w:eastAsia="仿宋_GB2312" w:cs="仿宋_GB2312"/>
                <w:sz w:val="36"/>
                <w:szCs w:val="36"/>
              </w:rPr>
              <w:t>元整</w:t>
            </w:r>
          </w:p>
        </w:tc>
        <w:tc>
          <w:tcPr>
            <w:tcW w:w="2426" w:type="dxa"/>
            <w:vAlign w:val="center"/>
          </w:tcPr>
          <w:p>
            <w:pPr>
              <w:snapToGrid w:val="0"/>
              <w:spacing w:line="300" w:lineRule="auto"/>
              <w:jc w:val="left"/>
              <w:rPr>
                <w:rFonts w:ascii="宋体"/>
                <w:sz w:val="36"/>
                <w:szCs w:val="36"/>
              </w:rPr>
            </w:pPr>
            <w:r>
              <w:rPr>
                <w:rFonts w:hint="eastAsia" w:ascii="仿宋_GB2312" w:hAnsi="仿宋_GB2312" w:eastAsia="仿宋_GB2312" w:cs="仿宋_GB2312"/>
                <w:b/>
                <w:sz w:val="36"/>
                <w:szCs w:val="36"/>
              </w:rPr>
              <w:t>￥</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rPr>
              <w:t>元</w:t>
            </w:r>
          </w:p>
        </w:tc>
      </w:tr>
    </w:tbl>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1、报价请保留到个位数，即元。</w:t>
      </w:r>
    </w:p>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u w:val="double"/>
        </w:rPr>
        <w:t>企业法人与其他经济组织未经竞租人的法定代表人或经授权代表签字和加盖单位公章确认，该报价书无效</w:t>
      </w:r>
      <w:r>
        <w:rPr>
          <w:rFonts w:hint="eastAsia" w:ascii="仿宋_GB2312" w:hAnsi="仿宋_GB2312" w:eastAsia="仿宋_GB2312" w:cs="仿宋_GB2312"/>
          <w:b/>
          <w:bCs/>
          <w:sz w:val="32"/>
          <w:szCs w:val="32"/>
        </w:rPr>
        <w:t>。</w:t>
      </w:r>
    </w:p>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3、报价大、小写有误的，以大写为准。</w:t>
      </w:r>
    </w:p>
    <w:p>
      <w:pPr>
        <w:pStyle w:val="4"/>
        <w:adjustRightInd w:val="0"/>
        <w:snapToGrid w:val="0"/>
        <w:spacing w:line="300" w:lineRule="auto"/>
        <w:rPr>
          <w:rFonts w:ascii="仿宋_GB2312" w:hAnsi="仿宋_GB2312" w:cs="仿宋_GB2312"/>
          <w:sz w:val="32"/>
          <w:szCs w:val="32"/>
        </w:rPr>
      </w:pPr>
      <w:r>
        <w:rPr>
          <w:rFonts w:hint="eastAsia" w:ascii="仿宋_GB2312" w:hAnsi="仿宋_GB2312" w:eastAsia="仿宋_GB2312" w:cs="仿宋_GB2312"/>
          <w:sz w:val="32"/>
          <w:szCs w:val="32"/>
        </w:rPr>
        <w:t>4、该报价书不允许涂改，涂改的报价书无效。</w:t>
      </w:r>
    </w:p>
    <w:p>
      <w:pPr>
        <w:pStyle w:val="4"/>
        <w:adjustRightInd w:val="0"/>
        <w:snapToGrid w:val="0"/>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5、辨认不清的报价书无效。</w:t>
      </w:r>
    </w:p>
    <w:p>
      <w:pPr>
        <w:pStyle w:val="4"/>
        <w:adjustRightInd w:val="0"/>
        <w:snapToGrid w:val="0"/>
        <w:spacing w:line="300" w:lineRule="auto"/>
        <w:ind w:right="210" w:rightChars="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4"/>
        <w:adjustRightInd w:val="0"/>
        <w:snapToGrid w:val="0"/>
        <w:spacing w:line="300" w:lineRule="auto"/>
        <w:ind w:right="210" w:rightChars="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竞租人（公章）：</w:t>
      </w:r>
    </w:p>
    <w:p>
      <w:pPr>
        <w:pStyle w:val="4"/>
        <w:adjustRightInd w:val="0"/>
        <w:snapToGrid w:val="0"/>
        <w:spacing w:line="300" w:lineRule="auto"/>
        <w:ind w:right="210" w:rightChars="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4"/>
        <w:adjustRightInd w:val="0"/>
        <w:snapToGrid w:val="0"/>
        <w:spacing w:line="300" w:lineRule="auto"/>
        <w:ind w:right="210" w:rightChars="100"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法定代表人（或授权代表）（签章）：</w:t>
      </w:r>
    </w:p>
    <w:p>
      <w:pPr>
        <w:pStyle w:val="4"/>
        <w:adjustRightInd w:val="0"/>
        <w:snapToGrid w:val="0"/>
        <w:spacing w:line="300" w:lineRule="auto"/>
        <w:ind w:right="210" w:rightChars="1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4"/>
        <w:adjustRightInd w:val="0"/>
        <w:snapToGrid w:val="0"/>
        <w:spacing w:line="300" w:lineRule="auto"/>
        <w:ind w:right="210" w:rightChars="100"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4"/>
        <w:adjustRightInd w:val="0"/>
        <w:snapToGrid w:val="0"/>
        <w:spacing w:line="300" w:lineRule="auto"/>
        <w:ind w:right="210" w:rightChars="100" w:firstLine="4800" w:firstLineChars="1500"/>
        <w:rPr>
          <w:rFonts w:ascii="仿宋_GB2312" w:hAnsi="仿宋_GB2312" w:eastAsia="仿宋_GB2312" w:cs="仿宋_GB2312"/>
          <w:sz w:val="32"/>
          <w:szCs w:val="32"/>
        </w:rPr>
      </w:pPr>
    </w:p>
    <w:p>
      <w:pPr>
        <w:pStyle w:val="4"/>
        <w:tabs>
          <w:tab w:val="left" w:pos="631"/>
        </w:tabs>
        <w:adjustRightInd w:val="0"/>
        <w:snapToGrid w:val="0"/>
        <w:spacing w:line="300" w:lineRule="auto"/>
        <w:ind w:right="210" w:rightChars="100" w:firstLine="0" w:firstLineChars="0"/>
        <w:rPr>
          <w:rFonts w:hint="eastAsia" w:eastAsia="宋体"/>
          <w:lang w:eastAsia="zh-CN"/>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jMwOGVmYjlhMTVmMWY4NGM4Y2IwMGIxNTNiZjcifQ=="/>
  </w:docVars>
  <w:rsids>
    <w:rsidRoot w:val="00B13ABF"/>
    <w:rsid w:val="00345E18"/>
    <w:rsid w:val="003C4BA9"/>
    <w:rsid w:val="00555CFC"/>
    <w:rsid w:val="00B13ABF"/>
    <w:rsid w:val="00D96EB8"/>
    <w:rsid w:val="03C910D2"/>
    <w:rsid w:val="050A2ACB"/>
    <w:rsid w:val="0D680AEB"/>
    <w:rsid w:val="116F1FB2"/>
    <w:rsid w:val="18CB6253"/>
    <w:rsid w:val="1E3C41EA"/>
    <w:rsid w:val="1FB7CF52"/>
    <w:rsid w:val="21081A97"/>
    <w:rsid w:val="2875394C"/>
    <w:rsid w:val="2EF74940"/>
    <w:rsid w:val="2F8A41B0"/>
    <w:rsid w:val="31EF09F1"/>
    <w:rsid w:val="32E32EAC"/>
    <w:rsid w:val="3D651BCA"/>
    <w:rsid w:val="3EBD10D4"/>
    <w:rsid w:val="42891E5E"/>
    <w:rsid w:val="42C41786"/>
    <w:rsid w:val="533C4847"/>
    <w:rsid w:val="578D17F6"/>
    <w:rsid w:val="5CC461C2"/>
    <w:rsid w:val="61381709"/>
    <w:rsid w:val="652569F4"/>
    <w:rsid w:val="E8368601"/>
    <w:rsid w:val="FBF7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2" w:lineRule="auto"/>
      <w:outlineLvl w:val="1"/>
    </w:pPr>
    <w:rPr>
      <w:rFonts w:ascii="Arial" w:hAnsi="Arial" w:cs="Arial"/>
      <w:b/>
      <w:bCs/>
      <w:sz w:val="28"/>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宋体"/>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Char"/>
    <w:basedOn w:val="1"/>
    <w:qFormat/>
    <w:uiPriority w:val="0"/>
    <w:rPr>
      <w:rFonts w:ascii="Tahoma" w:hAnsi="Tahoma" w:cs="Tahoma"/>
      <w:sz w:val="24"/>
    </w:rPr>
  </w:style>
  <w:style w:type="character" w:customStyle="1" w:styleId="12">
    <w:name w:val="批注框文本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1427</Words>
  <Characters>1442</Characters>
  <Lines>17</Lines>
  <Paragraphs>4</Paragraphs>
  <TotalTime>0</TotalTime>
  <ScaleCrop>false</ScaleCrop>
  <LinksUpToDate>false</LinksUpToDate>
  <CharactersWithSpaces>1887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2021-11-10T03:41:00Z</dcterms:created>
  <dc:creator>user</dc:creator>
  <cp:lastModifiedBy>鄢晓羿</cp:lastModifiedBy>
  <cp:lastPrinted>2021-12-03T09:33:00Z</cp:lastPrinted>
  <dcterms:modified xsi:type="dcterms:W3CDTF">2022-05-23T03:23:25Z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249B5EB548BB41C1BE40E8A88DAFC019</vt:lpwstr>
  </property>
</Properties>
</file>